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0" w:rsidRPr="0002102E" w:rsidRDefault="003576E0" w:rsidP="0002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E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02102E" w:rsidRPr="0002102E" w:rsidRDefault="003576E0" w:rsidP="0002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3576E0" w:rsidRPr="0002102E" w:rsidRDefault="003576E0" w:rsidP="0002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E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3576E0" w:rsidRPr="0002102E" w:rsidRDefault="003576E0" w:rsidP="0002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E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02102E" w:rsidRPr="0002102E" w:rsidRDefault="0002102E" w:rsidP="0002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C6" w:rsidRPr="0002102E" w:rsidRDefault="003576E0" w:rsidP="000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02E">
        <w:rPr>
          <w:rFonts w:ascii="Times New Roman" w:eastAsia="Calibri" w:hAnsi="Times New Roman" w:cs="Times New Roman"/>
          <w:b/>
          <w:sz w:val="24"/>
          <w:szCs w:val="24"/>
        </w:rPr>
        <w:t>РЕШЕНИЕ(Проект)</w:t>
      </w:r>
    </w:p>
    <w:p w:rsidR="0002102E" w:rsidRPr="0002102E" w:rsidRDefault="0002102E" w:rsidP="000210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3C6" w:rsidRPr="0002102E" w:rsidRDefault="00BB73C6" w:rsidP="0002102E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«__»______20_г</w:t>
      </w:r>
      <w:r w:rsidR="003576E0" w:rsidRPr="0002102E">
        <w:rPr>
          <w:rFonts w:ascii="Times New Roman" w:hAnsi="Times New Roman" w:cs="Times New Roman"/>
          <w:sz w:val="24"/>
          <w:szCs w:val="24"/>
        </w:rPr>
        <w:t xml:space="preserve">       </w:t>
      </w:r>
      <w:r w:rsidR="000210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76E0" w:rsidRPr="0002102E">
        <w:rPr>
          <w:rFonts w:ascii="Times New Roman" w:hAnsi="Times New Roman" w:cs="Times New Roman"/>
          <w:sz w:val="24"/>
          <w:szCs w:val="24"/>
        </w:rPr>
        <w:t xml:space="preserve"> </w:t>
      </w:r>
      <w:r w:rsidR="000210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6E0" w:rsidRPr="0002102E">
        <w:rPr>
          <w:rFonts w:ascii="Times New Roman" w:hAnsi="Times New Roman" w:cs="Times New Roman"/>
          <w:sz w:val="24"/>
          <w:szCs w:val="24"/>
        </w:rPr>
        <w:t xml:space="preserve">   с.Галанино                                          </w:t>
      </w:r>
      <w:r w:rsidRPr="0002102E">
        <w:rPr>
          <w:rFonts w:ascii="Times New Roman" w:hAnsi="Times New Roman" w:cs="Times New Roman"/>
          <w:sz w:val="24"/>
          <w:szCs w:val="24"/>
        </w:rPr>
        <w:t>№_____</w:t>
      </w:r>
    </w:p>
    <w:p w:rsidR="003576E0" w:rsidRPr="0002102E" w:rsidRDefault="00BB73C6" w:rsidP="0002102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02E">
        <w:rPr>
          <w:rFonts w:ascii="Times New Roman" w:hAnsi="Times New Roman" w:cs="Times New Roman"/>
          <w:i/>
          <w:sz w:val="24"/>
          <w:szCs w:val="24"/>
        </w:rPr>
        <w:tab/>
      </w:r>
    </w:p>
    <w:p w:rsidR="00BB73C6" w:rsidRPr="0002102E" w:rsidRDefault="00BB73C6" w:rsidP="0002102E">
      <w:pPr>
        <w:tabs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02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3576E0"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Порядка </w:t>
      </w:r>
      <w:r w:rsidRPr="0002102E">
        <w:rPr>
          <w:rFonts w:ascii="Times New Roman" w:hAnsi="Times New Roman" w:cs="Times New Roman"/>
          <w:b/>
          <w:color w:val="000000"/>
          <w:sz w:val="24"/>
          <w:szCs w:val="24"/>
        </w:rPr>
        <w:t>выдвижения,</w:t>
      </w:r>
      <w:r w:rsidR="0002102E" w:rsidRPr="00021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внесения, обсуждения, рассмотрения </w:t>
      </w:r>
    </w:p>
    <w:p w:rsidR="00BB73C6" w:rsidRPr="0002102E" w:rsidRDefault="00BB73C6" w:rsidP="00021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2E">
        <w:rPr>
          <w:rFonts w:ascii="Times New Roman" w:hAnsi="Times New Roman" w:cs="Times New Roman"/>
          <w:b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02102E" w:rsidRPr="00021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576E0"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 Галанинском сельсовете</w:t>
      </w:r>
    </w:p>
    <w:p w:rsidR="0002102E" w:rsidRPr="0002102E" w:rsidRDefault="0002102E" w:rsidP="00021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C6" w:rsidRDefault="00BB73C6" w:rsidP="0002102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3576E0" w:rsidRPr="0002102E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</w:t>
      </w:r>
      <w:r w:rsidRPr="0002102E">
        <w:rPr>
          <w:rFonts w:ascii="Times New Roman" w:hAnsi="Times New Roman" w:cs="Times New Roman"/>
          <w:bCs/>
          <w:sz w:val="24"/>
          <w:szCs w:val="24"/>
        </w:rPr>
        <w:t>,</w:t>
      </w:r>
      <w:r w:rsidR="003576E0" w:rsidRPr="0002102E">
        <w:rPr>
          <w:rFonts w:ascii="Times New Roman" w:hAnsi="Times New Roman" w:cs="Times New Roman"/>
          <w:bCs/>
          <w:sz w:val="24"/>
          <w:szCs w:val="24"/>
        </w:rPr>
        <w:t xml:space="preserve"> Галанинский сельский Совет депутатов</w:t>
      </w:r>
      <w:r w:rsidR="00021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2102E" w:rsidRPr="0002102E" w:rsidRDefault="0002102E" w:rsidP="0002102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B73C6" w:rsidRPr="0002102E" w:rsidRDefault="00BB73C6" w:rsidP="000210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102E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</w:t>
      </w:r>
      <w:r w:rsidRPr="0002102E">
        <w:rPr>
          <w:rFonts w:ascii="Times New Roman" w:hAnsi="Times New Roman" w:cs="Times New Roman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3576E0" w:rsidRPr="0002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576E0" w:rsidRPr="0002102E">
        <w:rPr>
          <w:rFonts w:ascii="Times New Roman" w:hAnsi="Times New Roman" w:cs="Times New Roman"/>
          <w:bCs/>
          <w:sz w:val="24"/>
          <w:szCs w:val="24"/>
        </w:rPr>
        <w:t xml:space="preserve"> Галанинском сельсовете </w:t>
      </w:r>
      <w:r w:rsidRPr="0002102E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BB73C6" w:rsidRPr="0002102E" w:rsidRDefault="00BB73C6" w:rsidP="000210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3576E0" w:rsidRPr="0002102E">
        <w:rPr>
          <w:rFonts w:ascii="Times New Roman" w:hAnsi="Times New Roman" w:cs="Times New Roman"/>
          <w:sz w:val="24"/>
          <w:szCs w:val="24"/>
        </w:rPr>
        <w:t>газете «Галанинский вестник»</w:t>
      </w:r>
      <w:r w:rsidRPr="0002102E">
        <w:rPr>
          <w:rFonts w:ascii="Times New Roman" w:hAnsi="Times New Roman" w:cs="Times New Roman"/>
          <w:sz w:val="24"/>
          <w:szCs w:val="24"/>
        </w:rPr>
        <w:t>.</w:t>
      </w:r>
    </w:p>
    <w:p w:rsidR="0002102E" w:rsidRDefault="0002102E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02E" w:rsidRDefault="0002102E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02E" w:rsidRDefault="0002102E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76E0" w:rsidRPr="0002102E" w:rsidRDefault="00BB73C6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02E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576E0" w:rsidRPr="0002102E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</w:p>
    <w:p w:rsidR="00BB73C6" w:rsidRPr="0002102E" w:rsidRDefault="003576E0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02E">
        <w:rPr>
          <w:rFonts w:ascii="Times New Roman" w:hAnsi="Times New Roman" w:cs="Times New Roman"/>
          <w:bCs/>
          <w:sz w:val="24"/>
          <w:szCs w:val="24"/>
        </w:rPr>
        <w:t>сельского Совета депутатов                                             В.М.Кузьмин</w:t>
      </w:r>
    </w:p>
    <w:p w:rsidR="00BB73C6" w:rsidRPr="0002102E" w:rsidRDefault="00BB73C6" w:rsidP="0002102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02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3576E0" w:rsidRPr="0002102E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сельсовета                                       Т.Е.Ритерс  </w:t>
      </w:r>
    </w:p>
    <w:p w:rsidR="00BB73C6" w:rsidRPr="0002102E" w:rsidRDefault="00BB73C6" w:rsidP="000210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2102E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BB73C6" w:rsidRPr="0002102E" w:rsidRDefault="00BB73C6" w:rsidP="0002102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73C6" w:rsidRPr="0002102E" w:rsidRDefault="00BB73C6" w:rsidP="0002102E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к Решению</w:t>
      </w:r>
    </w:p>
    <w:p w:rsidR="00BB73C6" w:rsidRPr="0002102E" w:rsidRDefault="00BB73C6" w:rsidP="0002102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от _______________№____</w:t>
      </w:r>
    </w:p>
    <w:p w:rsidR="00BB73C6" w:rsidRPr="0002102E" w:rsidRDefault="00BB73C6" w:rsidP="0002102E">
      <w:pPr>
        <w:pStyle w:val="2"/>
        <w:ind w:firstLine="709"/>
        <w:jc w:val="right"/>
        <w:rPr>
          <w:bCs/>
          <w:sz w:val="24"/>
          <w:szCs w:val="24"/>
        </w:rPr>
      </w:pPr>
      <w:r w:rsidRPr="0002102E">
        <w:rPr>
          <w:sz w:val="24"/>
          <w:szCs w:val="24"/>
        </w:rPr>
        <w:tab/>
      </w:r>
    </w:p>
    <w:p w:rsidR="00BB73C6" w:rsidRPr="0002102E" w:rsidRDefault="00BB73C6" w:rsidP="0002102E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02102E">
        <w:rPr>
          <w:sz w:val="24"/>
          <w:szCs w:val="24"/>
        </w:rPr>
        <w:t>ПОРЯДОК</w:t>
      </w:r>
    </w:p>
    <w:p w:rsidR="003576E0" w:rsidRPr="0002102E" w:rsidRDefault="00BB73C6" w:rsidP="0002102E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02102E">
        <w:rPr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3576E0" w:rsidRPr="0002102E">
        <w:rPr>
          <w:sz w:val="24"/>
          <w:szCs w:val="24"/>
        </w:rPr>
        <w:t xml:space="preserve">В ГАЛАНИНСКОМ СЕЛЬСОВЕТЕ </w:t>
      </w:r>
    </w:p>
    <w:p w:rsidR="00BB73C6" w:rsidRPr="0002102E" w:rsidRDefault="00BB73C6" w:rsidP="0002102E">
      <w:pPr>
        <w:pStyle w:val="ConsPlusTitle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02102E">
        <w:rPr>
          <w:sz w:val="24"/>
          <w:szCs w:val="24"/>
        </w:rPr>
        <w:t>ОБЩИЕ ПОЛОЖЕНИЯ</w:t>
      </w:r>
    </w:p>
    <w:p w:rsidR="00BB73C6" w:rsidRPr="0002102E" w:rsidRDefault="00BB73C6" w:rsidP="0002102E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73C6" w:rsidRPr="0002102E" w:rsidRDefault="00BB73C6" w:rsidP="0002102E">
      <w:pPr>
        <w:pStyle w:val="ConsPlusNormal"/>
        <w:spacing w:line="240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576E0" w:rsidRPr="0002102E">
        <w:rPr>
          <w:rFonts w:ascii="Times New Roman" w:hAnsi="Times New Roman" w:cs="Times New Roman"/>
          <w:sz w:val="24"/>
          <w:szCs w:val="24"/>
        </w:rPr>
        <w:t xml:space="preserve">Галанинском сельсовете </w:t>
      </w:r>
      <w:r w:rsidRPr="0002102E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6302E3" w:rsidRPr="0002102E">
        <w:rPr>
          <w:rFonts w:ascii="Times New Roman" w:hAnsi="Times New Roman" w:cs="Times New Roman"/>
          <w:sz w:val="24"/>
          <w:szCs w:val="24"/>
        </w:rPr>
        <w:t>Галанинском сельсовете 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02102E">
        <w:rPr>
          <w:rFonts w:ascii="Times New Roman" w:hAnsi="Times New Roman" w:cs="Times New Roman"/>
          <w:i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 решением представительного органа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02102E">
        <w:rPr>
          <w:rFonts w:ascii="Times New Roman" w:hAnsi="Times New Roman" w:cs="Times New Roman"/>
          <w:i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02102E">
        <w:rPr>
          <w:rFonts w:ascii="Times New Roman" w:hAnsi="Times New Roman" w:cs="Times New Roman"/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02102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="00EC495A" w:rsidRPr="0002102E">
        <w:rPr>
          <w:rFonts w:ascii="Times New Roman" w:hAnsi="Times New Roman" w:cs="Times New Roman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 xml:space="preserve">Российской Федерации в бюджет 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02102E">
        <w:rPr>
          <w:rFonts w:ascii="Times New Roman" w:hAnsi="Times New Roman" w:cs="Times New Roman"/>
          <w:sz w:val="24"/>
          <w:szCs w:val="24"/>
        </w:rPr>
        <w:t>в целях реализации конкретных инициативных проектов;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конкурсная комиссия - постоянно действующий коллегиальный орган администрации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>, созданный в целях проведения конкурсного отбора инициативных проектов;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Галанинском сельсовете </w:t>
      </w:r>
      <w:r w:rsidRPr="0002102E">
        <w:rPr>
          <w:rFonts w:ascii="Times New Roman" w:hAnsi="Times New Roman" w:cs="Times New Roman"/>
          <w:sz w:val="24"/>
          <w:szCs w:val="24"/>
        </w:rPr>
        <w:t>(далее - участники инициативной деятельности):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инициаторы проекта;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 сельсовета</w:t>
      </w:r>
      <w:r w:rsidRPr="0002102E">
        <w:rPr>
          <w:rFonts w:ascii="Times New Roman" w:hAnsi="Times New Roman" w:cs="Times New Roman"/>
          <w:sz w:val="24"/>
          <w:szCs w:val="24"/>
        </w:rPr>
        <w:t>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конкурсная комиссия;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сельский Совет депутатов</w:t>
      </w:r>
      <w:r w:rsidRPr="0002102E">
        <w:rPr>
          <w:rFonts w:ascii="Times New Roman" w:hAnsi="Times New Roman" w:cs="Times New Roman"/>
          <w:i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="00EC495A"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="00EC495A"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lastRenderedPageBreak/>
        <w:t xml:space="preserve">1.5. Инициативный проект реализуется за счет средств местного бюджета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02102E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2102E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02102E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D3611E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611E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D3611E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611E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D3611E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611E" w:rsidRPr="0002102E">
        <w:rPr>
          <w:rFonts w:ascii="Times New Roman" w:hAnsi="Times New Roman" w:cs="Times New Roman"/>
          <w:sz w:val="24"/>
          <w:szCs w:val="24"/>
        </w:rPr>
        <w:t>а</w:t>
      </w:r>
      <w:r w:rsidR="00D3611E"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D3611E" w:rsidRPr="0002102E">
        <w:rPr>
          <w:rFonts w:ascii="Times New Roman" w:hAnsi="Times New Roman" w:cs="Times New Roman"/>
          <w:sz w:val="24"/>
          <w:szCs w:val="24"/>
        </w:rPr>
        <w:t xml:space="preserve">1000 </w:t>
      </w:r>
      <w:r w:rsidRPr="000210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B73C6" w:rsidRPr="0002102E" w:rsidRDefault="00BB73C6" w:rsidP="0002102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2102E">
        <w:rPr>
          <w:rFonts w:ascii="Times New Roman" w:hAnsi="Times New Roman" w:cs="Times New Roman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D3611E" w:rsidRPr="0002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 Красноярского края и</w:t>
      </w:r>
      <w:r w:rsidR="00D3611E" w:rsidRPr="0002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color w:val="000000"/>
          <w:sz w:val="24"/>
          <w:szCs w:val="24"/>
        </w:rPr>
        <w:t>принятыми в</w:t>
      </w:r>
      <w:r w:rsidR="00D3611E" w:rsidRPr="0002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color w:val="000000"/>
          <w:sz w:val="24"/>
          <w:szCs w:val="24"/>
        </w:rPr>
        <w:t>соответствии с ними муниципальными правовыми актами.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2E">
        <w:rPr>
          <w:rFonts w:ascii="Times New Roman" w:hAnsi="Times New Roman" w:cs="Times New Roman"/>
          <w:b/>
          <w:bCs/>
          <w:sz w:val="24"/>
          <w:szCs w:val="24"/>
        </w:rPr>
        <w:t>2. ПОРЯДОК ВЫДВИЖЕНИЯ ИНИЦИАТИВНХ ПРОЕКТОВ</w:t>
      </w:r>
    </w:p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2.2. Инициаторами проектов вправе выступить: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</w:t>
      </w:r>
      <w:r w:rsidR="00D3611E" w:rsidRPr="0002102E">
        <w:rPr>
          <w:rFonts w:ascii="Times New Roman" w:hAnsi="Times New Roman" w:cs="Times New Roman"/>
          <w:sz w:val="24"/>
          <w:szCs w:val="24"/>
        </w:rPr>
        <w:t>10</w:t>
      </w:r>
      <w:r w:rsidRPr="0002102E"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Fonts w:ascii="Times New Roman" w:hAnsi="Times New Roman" w:cs="Times New Roman"/>
          <w:sz w:val="24"/>
          <w:szCs w:val="24"/>
        </w:rPr>
        <w:t>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Fonts w:ascii="Times New Roman" w:hAnsi="Times New Roman" w:cs="Times New Roman"/>
          <w:i/>
          <w:sz w:val="24"/>
          <w:szCs w:val="24"/>
        </w:rPr>
        <w:t>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2102E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2102E">
        <w:rPr>
          <w:rFonts w:ascii="Times New Roman" w:hAnsi="Times New Roman" w:cs="Times New Roman"/>
          <w:sz w:val="24"/>
          <w:szCs w:val="24"/>
        </w:rPr>
        <w:t xml:space="preserve"> (далее также – инициаторы).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2.3. Инициативный проект должен содержать следующие сведения: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="00D3611E"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2102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02102E">
        <w:rPr>
          <w:rFonts w:ascii="Times New Roman" w:hAnsi="Times New Roman" w:cs="Times New Roman"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B73C6" w:rsidRPr="0002102E" w:rsidRDefault="00BB73C6" w:rsidP="0002102E"/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2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ОБСУЖДЕНИЕ И РАССМОТРЕНИЕ ИНЦИАТИВНЫХ ПРОЕКТОВ</w:t>
      </w:r>
    </w:p>
    <w:p w:rsidR="00BB73C6" w:rsidRPr="0002102E" w:rsidRDefault="00BB73C6" w:rsidP="000210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3.1. Инициативный проект до его внесения в администрацию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C21A7B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21A7B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21A7B" w:rsidRPr="0002102E">
        <w:rPr>
          <w:rFonts w:ascii="Times New Roman" w:hAnsi="Times New Roman" w:cs="Times New Roman"/>
          <w:sz w:val="24"/>
          <w:szCs w:val="24"/>
        </w:rPr>
        <w:t xml:space="preserve">200 </w:t>
      </w:r>
      <w:r w:rsidRPr="0002102E">
        <w:rPr>
          <w:rFonts w:ascii="Times New Roman" w:hAnsi="Times New Roman" w:cs="Times New Roman"/>
          <w:sz w:val="24"/>
          <w:szCs w:val="24"/>
        </w:rPr>
        <w:t xml:space="preserve">граждан. 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2102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02102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E">
        <w:rPr>
          <w:rFonts w:ascii="Times New Roman" w:hAnsi="Times New Roman" w:cs="Times New Roman"/>
          <w:b/>
          <w:sz w:val="24"/>
          <w:szCs w:val="24"/>
        </w:rPr>
        <w:t xml:space="preserve">4. ВНСЕНИЕ ИНИЦИАТИВНЫХ ПРОЕКТОВ В АДМИНИСТРАЦИЮ </w:t>
      </w:r>
      <w:r w:rsidR="001F5C2F" w:rsidRPr="0002102E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4.2. </w:t>
      </w:r>
      <w:r w:rsidRPr="0002102E">
        <w:rPr>
          <w:rFonts w:ascii="Times New Roman" w:hAnsi="Times New Roman" w:cs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4.3. Информация о внесении инициативного проекта в администрацию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</w:t>
      </w:r>
      <w:r w:rsidRPr="0002102E">
        <w:rPr>
          <w:rFonts w:ascii="Times New Roman" w:hAnsi="Times New Roman" w:cs="Times New Roman"/>
          <w:i/>
          <w:sz w:val="24"/>
          <w:szCs w:val="24"/>
        </w:rPr>
        <w:t>)</w:t>
      </w:r>
      <w:r w:rsidRPr="0002102E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1F5C2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F5C2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eastAsiaTheme="minorHAnsi" w:hAnsi="Times New Roman" w:cs="Times New Roman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инициативному проекту в течение </w:t>
      </w:r>
      <w:r w:rsidR="007B0C7F" w:rsidRPr="0002102E">
        <w:rPr>
          <w:rFonts w:ascii="Times New Roman" w:hAnsi="Times New Roman" w:cs="Times New Roman"/>
          <w:sz w:val="24"/>
          <w:szCs w:val="24"/>
        </w:rPr>
        <w:t>5</w:t>
      </w:r>
      <w:r w:rsidRPr="000210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4.5. Администрация 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- соблюдение установленного порядка внесения инициативного проекта и его рассмотрения;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Красноярского края </w:t>
      </w:r>
      <w:r w:rsidRPr="0002102E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уставу 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BB73C6" w:rsidRPr="0002102E" w:rsidRDefault="00BB73C6" w:rsidP="0002102E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2E">
        <w:rPr>
          <w:rFonts w:ascii="Times New Roman" w:hAnsi="Times New Roman" w:cs="Times New Roman"/>
          <w:b/>
          <w:bCs/>
          <w:sz w:val="24"/>
          <w:szCs w:val="24"/>
        </w:rPr>
        <w:t>5. ПОРЯДОК РАССМОТРЕНИЯ</w:t>
      </w:r>
      <w:r w:rsidR="007B0C7F"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ИНИЦИАТИВНЫХ </w:t>
      </w:r>
      <w:r w:rsidR="007B0C7F"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КОНКУРСНОЙ КОМИССИЕЙ </w:t>
      </w:r>
    </w:p>
    <w:p w:rsidR="00BB73C6" w:rsidRPr="0002102E" w:rsidRDefault="00BB73C6" w:rsidP="000210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5.1. Инициативный проект, внесенный в администрацию 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02102E">
        <w:rPr>
          <w:rFonts w:ascii="Times New Roman" w:hAnsi="Times New Roman" w:cs="Times New Roman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7B0C7F" w:rsidRPr="0002102E">
        <w:rPr>
          <w:rFonts w:ascii="Times New Roman" w:hAnsi="Times New Roman" w:cs="Times New Roman"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7B0C7F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0C7F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>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5.6. Председатель конкурсной комиссии: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5.7. Секретарь конкурсной комиссии: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lastRenderedPageBreak/>
        <w:t>5.8. Член конкурсной комиссии: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5.11. Протокол конкурсной комиссии должен содержать следующие данные: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- время, дату и место проведения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5.12. Администрация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5.13. Администрация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2102E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="00A274E6" w:rsidRPr="0002102E">
        <w:rPr>
          <w:rFonts w:ascii="Times New Roman" w:hAnsi="Times New Roman" w:cs="Times New Roman"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>;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Галанинский сельсовет</w:t>
      </w:r>
      <w:r w:rsidRPr="0002102E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4) отсутствие средств бюджета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BB73C6" w:rsidRPr="0002102E" w:rsidRDefault="00BB73C6" w:rsidP="0002102E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5.14. Администрация</w:t>
      </w:r>
      <w:r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Pr="0002102E">
        <w:rPr>
          <w:rFonts w:ascii="Times New Roman" w:hAnsi="Times New Roman" w:cs="Times New Roman"/>
          <w:sz w:val="24"/>
          <w:szCs w:val="24"/>
        </w:rPr>
        <w:t xml:space="preserve"> вправе, а в случае, предусмотренном </w:t>
      </w:r>
      <w:hyperlink w:anchor="P102" w:history="1">
        <w:r w:rsidRPr="0002102E">
          <w:rPr>
            <w:rFonts w:ascii="Times New Roman" w:hAnsi="Times New Roman" w:cs="Times New Roman"/>
            <w:sz w:val="24"/>
            <w:szCs w:val="24"/>
          </w:rPr>
          <w:t>подпунктом 5 пункта 5.13</w:t>
        </w:r>
      </w:hyperlink>
      <w:r w:rsidRPr="0002102E">
        <w:rPr>
          <w:rFonts w:ascii="Times New Roman" w:hAnsi="Times New Roman" w:cs="Times New Roman"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</w:t>
      </w:r>
      <w:r w:rsidRPr="0002102E">
        <w:rPr>
          <w:rFonts w:ascii="Times New Roman" w:hAnsi="Times New Roman" w:cs="Times New Roman"/>
          <w:sz w:val="24"/>
          <w:szCs w:val="24"/>
        </w:rPr>
        <w:lastRenderedPageBreak/>
        <w:t>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B73C6" w:rsidRPr="0002102E" w:rsidRDefault="00BB73C6" w:rsidP="000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C6" w:rsidRPr="0002102E" w:rsidRDefault="00BB73C6" w:rsidP="0002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2E">
        <w:rPr>
          <w:rFonts w:ascii="Times New Roman" w:hAnsi="Times New Roman" w:cs="Times New Roman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BB73C6" w:rsidRPr="0002102E" w:rsidRDefault="00BB73C6" w:rsidP="00021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 xml:space="preserve">6.2. 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</w:t>
      </w:r>
      <w:r w:rsidRPr="0002102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)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размещению на официальном сайте </w:t>
      </w:r>
      <w:r w:rsidR="00EC495A" w:rsidRPr="0002102E">
        <w:rPr>
          <w:rFonts w:ascii="Times New Roman" w:hAnsi="Times New Roman" w:cs="Times New Roman"/>
          <w:sz w:val="24"/>
          <w:szCs w:val="24"/>
        </w:rPr>
        <w:t>Галанинск</w:t>
      </w:r>
      <w:r w:rsidR="00A274E6" w:rsidRPr="0002102E">
        <w:rPr>
          <w:rFonts w:ascii="Times New Roman" w:hAnsi="Times New Roman" w:cs="Times New Roman"/>
          <w:sz w:val="24"/>
          <w:szCs w:val="24"/>
        </w:rPr>
        <w:t>ого</w:t>
      </w:r>
      <w:r w:rsidR="00EC495A" w:rsidRPr="0002102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74E6" w:rsidRPr="0002102E">
        <w:rPr>
          <w:rFonts w:ascii="Times New Roman" w:hAnsi="Times New Roman" w:cs="Times New Roman"/>
          <w:sz w:val="24"/>
          <w:szCs w:val="24"/>
        </w:rPr>
        <w:t>а</w:t>
      </w:r>
      <w:r w:rsidR="00A274E6" w:rsidRPr="00021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B73C6" w:rsidRPr="0002102E" w:rsidRDefault="00BB73C6" w:rsidP="0002102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02E">
        <w:rPr>
          <w:rFonts w:ascii="Times New Roman" w:hAnsi="Times New Roman" w:cs="Times New Roman"/>
          <w:sz w:val="24"/>
          <w:szCs w:val="24"/>
        </w:rPr>
        <w:t>В сельском населенном пункте о</w:t>
      </w:r>
      <w:r w:rsidRPr="000210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2102E">
        <w:rPr>
          <w:rFonts w:ascii="Times New Roman" w:hAnsi="Times New Roman" w:cs="Times New Roman"/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CD4E03" w:rsidRPr="0002102E" w:rsidRDefault="00CD4E03" w:rsidP="0002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E03" w:rsidRPr="0002102E" w:rsidSect="00021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3B" w:rsidRDefault="00373E3B" w:rsidP="00BB73C6">
      <w:pPr>
        <w:spacing w:after="0" w:line="240" w:lineRule="auto"/>
      </w:pPr>
      <w:r>
        <w:separator/>
      </w:r>
    </w:p>
  </w:endnote>
  <w:endnote w:type="continuationSeparator" w:id="1">
    <w:p w:rsidR="00373E3B" w:rsidRDefault="00373E3B" w:rsidP="00BB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3B" w:rsidRDefault="00373E3B" w:rsidP="00BB73C6">
      <w:pPr>
        <w:spacing w:after="0" w:line="240" w:lineRule="auto"/>
      </w:pPr>
      <w:r>
        <w:separator/>
      </w:r>
    </w:p>
  </w:footnote>
  <w:footnote w:type="continuationSeparator" w:id="1">
    <w:p w:rsidR="00373E3B" w:rsidRDefault="00373E3B" w:rsidP="00BB73C6">
      <w:pPr>
        <w:spacing w:after="0" w:line="240" w:lineRule="auto"/>
      </w:pPr>
      <w:r>
        <w:continuationSeparator/>
      </w:r>
    </w:p>
  </w:footnote>
  <w:footnote w:id="2">
    <w:p w:rsidR="00BB73C6" w:rsidRPr="00F360AF" w:rsidRDefault="00BB73C6" w:rsidP="00BB73C6">
      <w:pPr>
        <w:pStyle w:val="a3"/>
        <w:tabs>
          <w:tab w:val="left" w:pos="0"/>
        </w:tabs>
        <w:jc w:val="both"/>
        <w:rPr>
          <w:bCs/>
          <w:iCs/>
        </w:rPr>
      </w:pPr>
    </w:p>
  </w:footnote>
  <w:footnote w:id="3">
    <w:p w:rsidR="00BB73C6" w:rsidRPr="00F360AF" w:rsidRDefault="00BB73C6" w:rsidP="00BB73C6">
      <w:pPr>
        <w:pStyle w:val="a3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3C6"/>
    <w:rsid w:val="0002082D"/>
    <w:rsid w:val="0002102E"/>
    <w:rsid w:val="00025CC7"/>
    <w:rsid w:val="001F5C2F"/>
    <w:rsid w:val="003576E0"/>
    <w:rsid w:val="00373E3B"/>
    <w:rsid w:val="003823DC"/>
    <w:rsid w:val="006302E3"/>
    <w:rsid w:val="007B0C7F"/>
    <w:rsid w:val="0097623D"/>
    <w:rsid w:val="00A274E6"/>
    <w:rsid w:val="00BB73C6"/>
    <w:rsid w:val="00C21A7B"/>
    <w:rsid w:val="00CD4E03"/>
    <w:rsid w:val="00D3611E"/>
    <w:rsid w:val="00EC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C"/>
  </w:style>
  <w:style w:type="paragraph" w:styleId="2">
    <w:name w:val="heading 2"/>
    <w:basedOn w:val="a"/>
    <w:next w:val="a"/>
    <w:link w:val="20"/>
    <w:semiHidden/>
    <w:unhideWhenUsed/>
    <w:qFormat/>
    <w:rsid w:val="00BB73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73C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B73C6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B73C6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unhideWhenUsed/>
    <w:rsid w:val="00BB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73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B73C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B73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2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02E"/>
  </w:style>
  <w:style w:type="paragraph" w:styleId="a9">
    <w:name w:val="footer"/>
    <w:basedOn w:val="a"/>
    <w:link w:val="aa"/>
    <w:uiPriority w:val="99"/>
    <w:semiHidden/>
    <w:unhideWhenUsed/>
    <w:rsid w:val="0002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8BE4-D4D9-4DF1-A1EC-570E328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2021-04-01T07:43:00Z</dcterms:created>
  <dcterms:modified xsi:type="dcterms:W3CDTF">2021-04-09T02:31:00Z</dcterms:modified>
</cp:coreProperties>
</file>